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96" w:rsidRDefault="00210088" w:rsidP="00FF4E96">
      <w:pPr>
        <w:pStyle w:val="Titre1"/>
        <w:jc w:val="center"/>
      </w:pPr>
      <w:r>
        <w:t>Annexe 6</w:t>
      </w:r>
      <w:r w:rsidR="00FF4E96">
        <w:t xml:space="preserve"> - Santé</w:t>
      </w:r>
    </w:p>
    <w:p w:rsidR="00FF4E96" w:rsidRDefault="00FF4E96" w:rsidP="00FF4E96">
      <w:pPr>
        <w:pStyle w:val="western"/>
        <w:shd w:val="clear" w:color="auto" w:fill="FFFFFF"/>
        <w:spacing w:before="0" w:beforeAutospacing="0"/>
        <w:jc w:val="both"/>
        <w:rPr>
          <w:sz w:val="20"/>
          <w:szCs w:val="20"/>
        </w:rPr>
      </w:pPr>
    </w:p>
    <w:p w:rsidR="00FF4E96" w:rsidRDefault="00FF4E96" w:rsidP="00FF4E96">
      <w:pPr>
        <w:pStyle w:val="western"/>
        <w:shd w:val="clear" w:color="auto" w:fill="FFFFFF"/>
        <w:spacing w:before="0" w:beforeAutospacing="0"/>
        <w:jc w:val="both"/>
        <w:rPr>
          <w:sz w:val="20"/>
          <w:szCs w:val="20"/>
        </w:rPr>
      </w:pPr>
    </w:p>
    <w:p w:rsidR="00FF4E96" w:rsidRPr="00FB1475" w:rsidRDefault="00FF4E96" w:rsidP="00FF4E96">
      <w:pPr>
        <w:pStyle w:val="western"/>
        <w:shd w:val="clear" w:color="auto" w:fill="FFFFFF"/>
        <w:spacing w:before="0" w:beforeAutospacing="0"/>
        <w:jc w:val="both"/>
        <w:rPr>
          <w:sz w:val="20"/>
          <w:szCs w:val="20"/>
        </w:rPr>
      </w:pPr>
    </w:p>
    <w:p w:rsidR="00FF4E96" w:rsidRPr="00FF4E96" w:rsidRDefault="00FF4E96" w:rsidP="00FF4E96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rPr>
          <w:b/>
          <w:bCs/>
          <w:color w:val="000000"/>
          <w:sz w:val="20"/>
          <w:szCs w:val="20"/>
        </w:rPr>
      </w:pPr>
      <w:r w:rsidRPr="00FF4E96">
        <w:rPr>
          <w:b/>
          <w:bCs/>
          <w:color w:val="000000"/>
          <w:sz w:val="20"/>
          <w:szCs w:val="20"/>
        </w:rPr>
        <w:t>Les services d’accueil des urgences</w:t>
      </w:r>
    </w:p>
    <w:p w:rsidR="00FF4E96" w:rsidRPr="00FB1475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p w:rsidR="00FF4E96" w:rsidRPr="00BB6450" w:rsidRDefault="00FF4E96" w:rsidP="00FF4E96">
      <w:pPr>
        <w:pStyle w:val="western"/>
        <w:shd w:val="clear" w:color="auto" w:fill="FFFFFF"/>
        <w:spacing w:before="0" w:beforeAutospacing="0"/>
        <w:rPr>
          <w:b/>
          <w:sz w:val="20"/>
          <w:szCs w:val="20"/>
        </w:rPr>
      </w:pPr>
      <w:r w:rsidRPr="00BB6450">
        <w:rPr>
          <w:b/>
          <w:i/>
          <w:iCs/>
          <w:color w:val="000000"/>
          <w:sz w:val="20"/>
          <w:szCs w:val="20"/>
        </w:rPr>
        <w:t xml:space="preserve">Pour adultes et enfants </w:t>
      </w:r>
    </w:p>
    <w:p w:rsidR="00FF4E96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19"/>
        <w:gridCol w:w="2583"/>
      </w:tblGrid>
      <w:tr w:rsidR="00FF4E96" w:rsidRPr="00FF4E96" w:rsidTr="00FF4E96">
        <w:tc>
          <w:tcPr>
            <w:tcW w:w="3510" w:type="dxa"/>
            <w:shd w:val="clear" w:color="auto" w:fill="00B0F0"/>
          </w:tcPr>
          <w:p w:rsidR="00FF4E96" w:rsidRPr="00FF4E96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FF4E96">
              <w:rPr>
                <w:b/>
                <w:color w:val="auto"/>
                <w:sz w:val="20"/>
                <w:szCs w:val="20"/>
              </w:rPr>
              <w:t>Hôpital</w:t>
            </w:r>
          </w:p>
        </w:tc>
        <w:tc>
          <w:tcPr>
            <w:tcW w:w="3119" w:type="dxa"/>
            <w:shd w:val="clear" w:color="auto" w:fill="00B0F0"/>
          </w:tcPr>
          <w:p w:rsidR="00FF4E96" w:rsidRPr="00FF4E96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FF4E96">
              <w:rPr>
                <w:b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2583" w:type="dxa"/>
            <w:shd w:val="clear" w:color="auto" w:fill="00B0F0"/>
          </w:tcPr>
          <w:p w:rsidR="00FF4E96" w:rsidRPr="00FF4E96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FF4E96">
              <w:rPr>
                <w:b/>
                <w:color w:val="auto"/>
                <w:sz w:val="20"/>
                <w:szCs w:val="20"/>
              </w:rPr>
              <w:t>Ville</w:t>
            </w:r>
          </w:p>
        </w:tc>
      </w:tr>
      <w:tr w:rsidR="00FF4E96" w:rsidRPr="00DC5EDC" w:rsidTr="00FF4E96">
        <w:trPr>
          <w:trHeight w:val="228"/>
        </w:trPr>
        <w:tc>
          <w:tcPr>
            <w:tcW w:w="351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Centre Hospitalier Rives de Seine </w:t>
            </w:r>
          </w:p>
        </w:tc>
        <w:tc>
          <w:tcPr>
            <w:tcW w:w="3119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36 Bd du Général Leclerc,</w:t>
            </w:r>
          </w:p>
        </w:tc>
        <w:tc>
          <w:tcPr>
            <w:tcW w:w="2583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Neuilly-sur-Seine</w:t>
            </w:r>
          </w:p>
        </w:tc>
      </w:tr>
      <w:tr w:rsidR="00FF4E96" w:rsidRPr="00DC5EDC" w:rsidTr="00FF4E96">
        <w:tc>
          <w:tcPr>
            <w:tcW w:w="351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Ambroise Paré </w:t>
            </w:r>
          </w:p>
        </w:tc>
        <w:tc>
          <w:tcPr>
            <w:tcW w:w="3119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9 avenue Charles-de-Gaulle</w:t>
            </w:r>
          </w:p>
        </w:tc>
        <w:tc>
          <w:tcPr>
            <w:tcW w:w="2583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Boulogne-Billancourt</w:t>
            </w:r>
          </w:p>
        </w:tc>
      </w:tr>
      <w:tr w:rsidR="00FF4E96" w:rsidRPr="00DC5EDC" w:rsidTr="00FF4E96">
        <w:tc>
          <w:tcPr>
            <w:tcW w:w="351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Louis-Mourier </w:t>
            </w:r>
          </w:p>
        </w:tc>
        <w:tc>
          <w:tcPr>
            <w:tcW w:w="3119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 xml:space="preserve">178 rue des </w:t>
            </w:r>
            <w:proofErr w:type="spellStart"/>
            <w:r w:rsidRPr="00DC5EDC">
              <w:rPr>
                <w:color w:val="000000"/>
                <w:sz w:val="20"/>
                <w:szCs w:val="20"/>
              </w:rPr>
              <w:t>Renouillers</w:t>
            </w:r>
            <w:proofErr w:type="spellEnd"/>
          </w:p>
        </w:tc>
        <w:tc>
          <w:tcPr>
            <w:tcW w:w="2583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Colombes</w:t>
            </w:r>
          </w:p>
        </w:tc>
      </w:tr>
      <w:tr w:rsidR="00FF4E96" w:rsidRPr="00DC5EDC" w:rsidTr="00FF4E96">
        <w:tc>
          <w:tcPr>
            <w:tcW w:w="351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Hôpital Antoine-Béclère AP-HP</w:t>
            </w:r>
          </w:p>
        </w:tc>
        <w:tc>
          <w:tcPr>
            <w:tcW w:w="3119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 xml:space="preserve">157 rue de la Porte de </w:t>
            </w:r>
            <w:proofErr w:type="spellStart"/>
            <w:r w:rsidRPr="00DC5EDC">
              <w:rPr>
                <w:color w:val="000000"/>
                <w:sz w:val="20"/>
                <w:szCs w:val="20"/>
              </w:rPr>
              <w:t>Trivaux</w:t>
            </w:r>
            <w:proofErr w:type="spellEnd"/>
          </w:p>
        </w:tc>
        <w:tc>
          <w:tcPr>
            <w:tcW w:w="2583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Clamart</w:t>
            </w:r>
          </w:p>
        </w:tc>
      </w:tr>
      <w:tr w:rsidR="00FF4E96" w:rsidRPr="00DC5EDC" w:rsidTr="00FF4E96">
        <w:tc>
          <w:tcPr>
            <w:tcW w:w="3510" w:type="dxa"/>
          </w:tcPr>
          <w:p w:rsidR="00FF4E96" w:rsidRPr="00057B42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</w:t>
            </w:r>
            <w:proofErr w:type="spellStart"/>
            <w:r w:rsidRPr="00057B42">
              <w:rPr>
                <w:bCs/>
                <w:color w:val="000000"/>
                <w:sz w:val="20"/>
                <w:szCs w:val="20"/>
              </w:rPr>
              <w:t>Franco-Britannique</w:t>
            </w:r>
            <w:proofErr w:type="spellEnd"/>
          </w:p>
        </w:tc>
        <w:tc>
          <w:tcPr>
            <w:tcW w:w="3119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 rue Kléber</w:t>
            </w:r>
          </w:p>
        </w:tc>
        <w:tc>
          <w:tcPr>
            <w:tcW w:w="2583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Levallois-Perret</w:t>
            </w:r>
          </w:p>
        </w:tc>
      </w:tr>
    </w:tbl>
    <w:p w:rsidR="00FF4E96" w:rsidRPr="00FB1475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p w:rsidR="00FF4E96" w:rsidRPr="00BB6450" w:rsidRDefault="00FF4E96" w:rsidP="00FF4E96">
      <w:pPr>
        <w:pStyle w:val="western"/>
        <w:shd w:val="clear" w:color="auto" w:fill="FFFFFF"/>
        <w:spacing w:before="0" w:beforeAutospacing="0"/>
        <w:rPr>
          <w:b/>
          <w:sz w:val="20"/>
          <w:szCs w:val="20"/>
        </w:rPr>
      </w:pPr>
      <w:r w:rsidRPr="00BB6450">
        <w:rPr>
          <w:b/>
          <w:i/>
          <w:iCs/>
          <w:color w:val="000000"/>
          <w:sz w:val="20"/>
          <w:szCs w:val="20"/>
        </w:rPr>
        <w:t xml:space="preserve">Pour adultes uniquement </w:t>
      </w:r>
    </w:p>
    <w:p w:rsidR="00FF4E96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260"/>
        <w:gridCol w:w="1449"/>
      </w:tblGrid>
      <w:tr w:rsidR="00FF4E96" w:rsidRPr="00DC5EDC" w:rsidTr="00FF4E96">
        <w:tc>
          <w:tcPr>
            <w:tcW w:w="4503" w:type="dxa"/>
            <w:shd w:val="clear" w:color="auto" w:fill="00B0F0"/>
          </w:tcPr>
          <w:p w:rsidR="00FF4E96" w:rsidRPr="00DC5EDC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DC5EDC">
              <w:rPr>
                <w:b/>
                <w:color w:val="auto"/>
                <w:sz w:val="20"/>
                <w:szCs w:val="20"/>
              </w:rPr>
              <w:t>Hôpital</w:t>
            </w:r>
          </w:p>
        </w:tc>
        <w:tc>
          <w:tcPr>
            <w:tcW w:w="3260" w:type="dxa"/>
            <w:shd w:val="clear" w:color="auto" w:fill="00B0F0"/>
          </w:tcPr>
          <w:p w:rsidR="00FF4E96" w:rsidRPr="00DC5EDC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DC5EDC">
              <w:rPr>
                <w:b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1449" w:type="dxa"/>
            <w:shd w:val="clear" w:color="auto" w:fill="00B0F0"/>
          </w:tcPr>
          <w:p w:rsidR="00FF4E96" w:rsidRPr="00DC5EDC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DC5EDC">
              <w:rPr>
                <w:b/>
                <w:color w:val="auto"/>
                <w:sz w:val="20"/>
                <w:szCs w:val="20"/>
              </w:rPr>
              <w:t>Ville</w:t>
            </w:r>
          </w:p>
        </w:tc>
      </w:tr>
      <w:tr w:rsidR="00FF4E96" w:rsidRPr="00DC5EDC" w:rsidTr="00FF4E96">
        <w:tc>
          <w:tcPr>
            <w:tcW w:w="4503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Centre d'Accueil et de Soins Hospitaliers (CASH) de Nanterre </w:t>
            </w:r>
          </w:p>
        </w:tc>
        <w:tc>
          <w:tcPr>
            <w:tcW w:w="3260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403 avenue de la République</w:t>
            </w:r>
          </w:p>
        </w:tc>
        <w:tc>
          <w:tcPr>
            <w:tcW w:w="1449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Nanterre</w:t>
            </w:r>
          </w:p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</w:p>
        </w:tc>
      </w:tr>
      <w:tr w:rsidR="00FF4E96" w:rsidRPr="00DC5EDC" w:rsidTr="00FF4E96">
        <w:tc>
          <w:tcPr>
            <w:tcW w:w="4503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Centre Hospitalier des Quatre Villes</w:t>
            </w:r>
          </w:p>
        </w:tc>
        <w:tc>
          <w:tcPr>
            <w:tcW w:w="3260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 Rue Charles Lauer</w:t>
            </w:r>
          </w:p>
        </w:tc>
        <w:tc>
          <w:tcPr>
            <w:tcW w:w="1449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Saint-Cloud</w:t>
            </w:r>
          </w:p>
        </w:tc>
      </w:tr>
      <w:tr w:rsidR="00FF4E96" w:rsidRPr="00DC5EDC" w:rsidTr="00FF4E96">
        <w:tc>
          <w:tcPr>
            <w:tcW w:w="4503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Beaujon </w:t>
            </w:r>
          </w:p>
        </w:tc>
        <w:tc>
          <w:tcPr>
            <w:tcW w:w="3260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100 boulevard du Général Leclerc</w:t>
            </w:r>
          </w:p>
        </w:tc>
        <w:tc>
          <w:tcPr>
            <w:tcW w:w="1449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Clichy</w:t>
            </w:r>
          </w:p>
        </w:tc>
      </w:tr>
      <w:tr w:rsidR="00FF4E96" w:rsidRPr="00DC5EDC" w:rsidTr="00FF4E96">
        <w:tc>
          <w:tcPr>
            <w:tcW w:w="4503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Hôpital Foch</w:t>
            </w:r>
          </w:p>
        </w:tc>
        <w:tc>
          <w:tcPr>
            <w:tcW w:w="3260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40 rue Worth</w:t>
            </w:r>
          </w:p>
        </w:tc>
        <w:tc>
          <w:tcPr>
            <w:tcW w:w="1449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Suresnes</w:t>
            </w:r>
          </w:p>
        </w:tc>
      </w:tr>
      <w:tr w:rsidR="00FF4E96" w:rsidRPr="00FF4E96" w:rsidTr="00FF4E96">
        <w:tc>
          <w:tcPr>
            <w:tcW w:w="4503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Hôpital Privé d’Antony</w:t>
            </w:r>
          </w:p>
        </w:tc>
        <w:tc>
          <w:tcPr>
            <w:tcW w:w="3260" w:type="dxa"/>
          </w:tcPr>
          <w:p w:rsidR="00FF4E96" w:rsidRPr="00FF4E96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1 rue Velpeau</w:t>
            </w:r>
          </w:p>
        </w:tc>
        <w:tc>
          <w:tcPr>
            <w:tcW w:w="1449" w:type="dxa"/>
          </w:tcPr>
          <w:p w:rsidR="00FF4E96" w:rsidRPr="00FF4E96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Antony</w:t>
            </w:r>
          </w:p>
        </w:tc>
      </w:tr>
      <w:tr w:rsidR="00FF4E96" w:rsidRPr="00DC5EDC" w:rsidTr="00FF4E96">
        <w:tc>
          <w:tcPr>
            <w:tcW w:w="4503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Hôpital d'Instruction des Armées Percy </w:t>
            </w:r>
          </w:p>
        </w:tc>
        <w:tc>
          <w:tcPr>
            <w:tcW w:w="3260" w:type="dxa"/>
          </w:tcPr>
          <w:p w:rsidR="00FF4E96" w:rsidRPr="00FF4E96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 xml:space="preserve">2 Rue Lieutenant Raoul </w:t>
            </w:r>
            <w:proofErr w:type="spellStart"/>
            <w:r w:rsidRPr="00FF4E96">
              <w:rPr>
                <w:color w:val="000000"/>
                <w:sz w:val="20"/>
                <w:szCs w:val="20"/>
              </w:rPr>
              <w:t>Batany</w:t>
            </w:r>
            <w:proofErr w:type="spellEnd"/>
          </w:p>
        </w:tc>
        <w:tc>
          <w:tcPr>
            <w:tcW w:w="1449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Clamart</w:t>
            </w:r>
          </w:p>
        </w:tc>
      </w:tr>
    </w:tbl>
    <w:p w:rsidR="00FF4E96" w:rsidRDefault="00FF4E96" w:rsidP="00FF4E96">
      <w:pPr>
        <w:pStyle w:val="western"/>
        <w:shd w:val="clear" w:color="auto" w:fill="FFFFFF"/>
        <w:spacing w:before="0" w:beforeAutospacing="0"/>
        <w:rPr>
          <w:b/>
          <w:bCs/>
          <w:color w:val="0070C0"/>
          <w:sz w:val="20"/>
          <w:szCs w:val="20"/>
        </w:rPr>
      </w:pPr>
    </w:p>
    <w:p w:rsidR="00FF4E96" w:rsidRPr="00FF4E96" w:rsidRDefault="00FF4E96" w:rsidP="00FF4E96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rPr>
          <w:b/>
          <w:bCs/>
          <w:color w:val="auto"/>
          <w:sz w:val="20"/>
          <w:szCs w:val="20"/>
        </w:rPr>
      </w:pPr>
      <w:r w:rsidRPr="00FF4E96">
        <w:rPr>
          <w:b/>
          <w:bCs/>
          <w:color w:val="auto"/>
          <w:sz w:val="20"/>
          <w:szCs w:val="20"/>
        </w:rPr>
        <w:t>Pour une consultation en semaine et en journée</w:t>
      </w:r>
    </w:p>
    <w:p w:rsidR="00FF4E96" w:rsidRPr="00FB1475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p w:rsidR="00FF4E96" w:rsidRDefault="00FF4E96" w:rsidP="00FF4E96">
      <w:pPr>
        <w:pStyle w:val="western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FB1475">
        <w:rPr>
          <w:color w:val="000000"/>
          <w:sz w:val="20"/>
          <w:szCs w:val="20"/>
        </w:rPr>
        <w:t xml:space="preserve">Les </w:t>
      </w:r>
      <w:r w:rsidRPr="00BB6450">
        <w:rPr>
          <w:b/>
          <w:color w:val="000000"/>
          <w:sz w:val="20"/>
          <w:szCs w:val="20"/>
        </w:rPr>
        <w:t>permanences d’accès aux soins de santé</w:t>
      </w:r>
      <w:r w:rsidRPr="00FB1475">
        <w:rPr>
          <w:color w:val="000000"/>
          <w:sz w:val="20"/>
          <w:szCs w:val="20"/>
        </w:rPr>
        <w:t xml:space="preserve"> – PASS - donnent accès à des </w:t>
      </w:r>
      <w:r w:rsidRPr="00BB6450">
        <w:rPr>
          <w:b/>
          <w:color w:val="000000"/>
          <w:sz w:val="20"/>
          <w:szCs w:val="20"/>
        </w:rPr>
        <w:t>consultations de médecine générale ou spécialisée</w:t>
      </w:r>
      <w:r w:rsidRPr="00FB1475">
        <w:rPr>
          <w:color w:val="000000"/>
          <w:sz w:val="20"/>
          <w:szCs w:val="20"/>
        </w:rPr>
        <w:t>.</w:t>
      </w:r>
    </w:p>
    <w:p w:rsidR="00FF4E96" w:rsidRPr="00FB1475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p w:rsidR="00FF4E96" w:rsidRDefault="00FF4E96" w:rsidP="00FF4E96">
      <w:pPr>
        <w:pStyle w:val="western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FB1475">
        <w:rPr>
          <w:color w:val="000000"/>
          <w:sz w:val="20"/>
          <w:szCs w:val="20"/>
        </w:rPr>
        <w:t>Si vous avez besoin de soins</w:t>
      </w:r>
      <w:r>
        <w:rPr>
          <w:color w:val="000000"/>
          <w:sz w:val="20"/>
          <w:szCs w:val="20"/>
        </w:rPr>
        <w:t>,</w:t>
      </w:r>
      <w:r w:rsidRPr="00FB1475">
        <w:rPr>
          <w:color w:val="000000"/>
          <w:sz w:val="20"/>
          <w:szCs w:val="20"/>
        </w:rPr>
        <w:t xml:space="preserve"> vous pouvez vous rendre à la permanence d’accès aux soins de santé </w:t>
      </w:r>
      <w:r>
        <w:rPr>
          <w:color w:val="000000"/>
          <w:sz w:val="20"/>
          <w:szCs w:val="20"/>
        </w:rPr>
        <w:t xml:space="preserve">(PASS) </w:t>
      </w:r>
      <w:r w:rsidRPr="00FB1475">
        <w:rPr>
          <w:color w:val="000000"/>
          <w:sz w:val="20"/>
          <w:szCs w:val="20"/>
        </w:rPr>
        <w:t>où vous serez accueilli par des professionnels de santé.</w:t>
      </w:r>
    </w:p>
    <w:p w:rsidR="00FF4E96" w:rsidRPr="00FB1475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p w:rsidR="00FF4E96" w:rsidRPr="00FB1475" w:rsidRDefault="00FF4E96" w:rsidP="00FF4E96">
      <w:pPr>
        <w:pStyle w:val="western"/>
        <w:numPr>
          <w:ilvl w:val="0"/>
          <w:numId w:val="1"/>
        </w:numPr>
        <w:shd w:val="clear" w:color="auto" w:fill="FFFFFF"/>
        <w:spacing w:before="0" w:beforeAutospacing="0" w:line="259" w:lineRule="auto"/>
        <w:jc w:val="both"/>
        <w:rPr>
          <w:sz w:val="20"/>
          <w:szCs w:val="20"/>
        </w:rPr>
      </w:pPr>
      <w:r w:rsidRPr="00FB1475">
        <w:rPr>
          <w:color w:val="000000"/>
          <w:sz w:val="20"/>
          <w:szCs w:val="20"/>
        </w:rPr>
        <w:t>Un médecin vous examinera et vous orientera vers une assistante sociale (elle vous conseillera dans vos démarches administratives) et/ou vers un médecin spécialisé.</w:t>
      </w:r>
    </w:p>
    <w:p w:rsidR="00FF4E96" w:rsidRPr="00FB1475" w:rsidRDefault="00FF4E96" w:rsidP="00FF4E96">
      <w:pPr>
        <w:pStyle w:val="western"/>
        <w:numPr>
          <w:ilvl w:val="0"/>
          <w:numId w:val="1"/>
        </w:numPr>
        <w:shd w:val="clear" w:color="auto" w:fill="FFFFFF"/>
        <w:spacing w:before="0" w:beforeAutospacing="0" w:line="259" w:lineRule="auto"/>
        <w:jc w:val="both"/>
        <w:rPr>
          <w:sz w:val="20"/>
          <w:szCs w:val="20"/>
        </w:rPr>
      </w:pPr>
      <w:r w:rsidRPr="00FB1475">
        <w:rPr>
          <w:color w:val="000000"/>
          <w:sz w:val="20"/>
          <w:szCs w:val="20"/>
        </w:rPr>
        <w:t>Si votre état de santé le nécessite vous pourrez avoir accès à des soins, examens complémentaires et médicaments si vous devez commencer rapidement un traitement.</w:t>
      </w:r>
    </w:p>
    <w:p w:rsidR="00FF4E96" w:rsidRDefault="00FF4E96" w:rsidP="00FF4E96">
      <w:pPr>
        <w:pStyle w:val="western"/>
        <w:shd w:val="clear" w:color="auto" w:fill="FFFFFF"/>
        <w:spacing w:before="0" w:beforeAutospacing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F4E96" w:rsidRPr="00DC5EDC" w:rsidTr="00FF4E96">
        <w:tc>
          <w:tcPr>
            <w:tcW w:w="3070" w:type="dxa"/>
            <w:shd w:val="clear" w:color="auto" w:fill="00B0F0"/>
          </w:tcPr>
          <w:p w:rsidR="00FF4E96" w:rsidRPr="00DC5EDC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DC5EDC">
              <w:rPr>
                <w:b/>
                <w:color w:val="auto"/>
                <w:sz w:val="20"/>
                <w:szCs w:val="20"/>
              </w:rPr>
              <w:t>Hôpital</w:t>
            </w:r>
          </w:p>
        </w:tc>
        <w:tc>
          <w:tcPr>
            <w:tcW w:w="3071" w:type="dxa"/>
            <w:shd w:val="clear" w:color="auto" w:fill="00B0F0"/>
          </w:tcPr>
          <w:p w:rsidR="00FF4E96" w:rsidRPr="00DC5EDC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DC5EDC">
              <w:rPr>
                <w:b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3071" w:type="dxa"/>
            <w:shd w:val="clear" w:color="auto" w:fill="00B0F0"/>
          </w:tcPr>
          <w:p w:rsidR="00FF4E96" w:rsidRPr="00DC5EDC" w:rsidRDefault="00FF4E96" w:rsidP="00FF4E96">
            <w:pPr>
              <w:pStyle w:val="western"/>
              <w:spacing w:before="0" w:beforeAutospacing="0"/>
              <w:jc w:val="center"/>
              <w:rPr>
                <w:b/>
                <w:color w:val="auto"/>
                <w:sz w:val="20"/>
                <w:szCs w:val="20"/>
              </w:rPr>
            </w:pPr>
            <w:r w:rsidRPr="00DC5EDC">
              <w:rPr>
                <w:b/>
                <w:color w:val="auto"/>
                <w:sz w:val="20"/>
                <w:szCs w:val="20"/>
              </w:rPr>
              <w:t>Ville</w:t>
            </w:r>
          </w:p>
        </w:tc>
      </w:tr>
      <w:tr w:rsidR="00FF4E96" w:rsidRPr="00DC5EDC" w:rsidTr="00FF4E96">
        <w:tc>
          <w:tcPr>
            <w:tcW w:w="3070" w:type="dxa"/>
          </w:tcPr>
          <w:p w:rsidR="00FF4E96" w:rsidRPr="00057B42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PASS Hôpital Ambroise Paré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9 avenue Charles-de-Gaulle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Boulogne-Billancourt</w:t>
            </w:r>
          </w:p>
        </w:tc>
      </w:tr>
      <w:tr w:rsidR="00FF4E96" w:rsidRPr="00DC5EDC" w:rsidTr="00FF4E96">
        <w:tc>
          <w:tcPr>
            <w:tcW w:w="307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Hôpital Beaujon 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100 boulevard du Général Leclerc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Clichy</w:t>
            </w:r>
          </w:p>
        </w:tc>
      </w:tr>
      <w:tr w:rsidR="00FF4E96" w:rsidRPr="00FF4E96" w:rsidTr="00FF4E96">
        <w:tc>
          <w:tcPr>
            <w:tcW w:w="307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>PAS</w:t>
            </w:r>
            <w:r w:rsidRPr="00057B42">
              <w:rPr>
                <w:bCs/>
                <w:color w:val="auto"/>
                <w:sz w:val="20"/>
                <w:szCs w:val="20"/>
              </w:rPr>
              <w:t xml:space="preserve">S </w:t>
            </w:r>
            <w:hyperlink r:id="rId7" w:history="1">
              <w:r w:rsidRPr="00057B42">
                <w:rPr>
                  <w:rStyle w:val="Lienhypertexte"/>
                  <w:bCs/>
                  <w:color w:val="auto"/>
                  <w:sz w:val="20"/>
                  <w:szCs w:val="20"/>
                  <w:u w:val="none"/>
                </w:rPr>
                <w:t>Corentin-</w:t>
              </w:r>
              <w:proofErr w:type="spellStart"/>
              <w:r w:rsidRPr="00057B42">
                <w:rPr>
                  <w:rStyle w:val="Lienhypertexte"/>
                  <w:bCs/>
                  <w:color w:val="auto"/>
                  <w:sz w:val="20"/>
                  <w:szCs w:val="20"/>
                  <w:u w:val="none"/>
                </w:rPr>
                <w:t>Celton</w:t>
              </w:r>
              <w:proofErr w:type="spellEnd"/>
            </w:hyperlink>
            <w:r w:rsidRPr="00057B4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1" w:type="dxa"/>
          </w:tcPr>
          <w:p w:rsidR="00FF4E96" w:rsidRPr="00FF4E96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FF4E96">
              <w:rPr>
                <w:color w:val="000000"/>
                <w:sz w:val="20"/>
                <w:szCs w:val="20"/>
              </w:rPr>
              <w:t>Parv</w:t>
            </w:r>
            <w:proofErr w:type="spellEnd"/>
            <w:r w:rsidRPr="00FF4E96">
              <w:rPr>
                <w:color w:val="000000"/>
                <w:sz w:val="20"/>
                <w:szCs w:val="20"/>
              </w:rPr>
              <w:t xml:space="preserve">. Corentin </w:t>
            </w:r>
            <w:proofErr w:type="spellStart"/>
            <w:r w:rsidRPr="00FF4E96">
              <w:rPr>
                <w:color w:val="000000"/>
                <w:sz w:val="20"/>
                <w:szCs w:val="20"/>
              </w:rPr>
              <w:t>Celton</w:t>
            </w:r>
            <w:proofErr w:type="spellEnd"/>
          </w:p>
        </w:tc>
        <w:tc>
          <w:tcPr>
            <w:tcW w:w="3071" w:type="dxa"/>
          </w:tcPr>
          <w:p w:rsidR="00FF4E96" w:rsidRPr="00FF4E96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FF4E96">
              <w:rPr>
                <w:color w:val="000000"/>
                <w:sz w:val="20"/>
                <w:szCs w:val="20"/>
              </w:rPr>
              <w:t>Issy-les-Moulineaux</w:t>
            </w:r>
          </w:p>
        </w:tc>
      </w:tr>
      <w:tr w:rsidR="00FF4E96" w:rsidRPr="00DC5EDC" w:rsidTr="00FF4E96">
        <w:tc>
          <w:tcPr>
            <w:tcW w:w="307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Hôpital </w:t>
            </w:r>
            <w:proofErr w:type="spellStart"/>
            <w:r w:rsidRPr="00057B42">
              <w:rPr>
                <w:bCs/>
                <w:color w:val="000000"/>
                <w:sz w:val="20"/>
                <w:szCs w:val="20"/>
              </w:rPr>
              <w:t>Franco-Britannique</w:t>
            </w:r>
            <w:proofErr w:type="spellEnd"/>
            <w:r w:rsidRPr="00057B42">
              <w:rPr>
                <w:bCs/>
                <w:color w:val="000000"/>
                <w:sz w:val="20"/>
                <w:szCs w:val="20"/>
              </w:rPr>
              <w:t xml:space="preserve"> (HFB)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 rue Kléber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Levallois-Perret</w:t>
            </w:r>
          </w:p>
        </w:tc>
      </w:tr>
      <w:tr w:rsidR="00FF4E96" w:rsidRPr="00DC5EDC" w:rsidTr="00FF4E96">
        <w:tc>
          <w:tcPr>
            <w:tcW w:w="307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Hôpital Louis-Mourier 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 xml:space="preserve">178 rue des </w:t>
            </w:r>
            <w:proofErr w:type="spellStart"/>
            <w:r w:rsidRPr="00DC5EDC">
              <w:rPr>
                <w:color w:val="000000"/>
                <w:sz w:val="20"/>
                <w:szCs w:val="20"/>
              </w:rPr>
              <w:t>Renouillers</w:t>
            </w:r>
            <w:proofErr w:type="spellEnd"/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sz w:val="20"/>
                <w:szCs w:val="20"/>
              </w:rPr>
              <w:t>Colombes</w:t>
            </w:r>
          </w:p>
        </w:tc>
      </w:tr>
      <w:tr w:rsidR="00FF4E96" w:rsidRPr="00DC5EDC" w:rsidTr="00FF4E96">
        <w:tc>
          <w:tcPr>
            <w:tcW w:w="3070" w:type="dxa"/>
          </w:tcPr>
          <w:p w:rsidR="00FF4E96" w:rsidRPr="00057B42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057B42">
              <w:rPr>
                <w:bCs/>
                <w:color w:val="000000"/>
                <w:sz w:val="20"/>
                <w:szCs w:val="20"/>
              </w:rPr>
              <w:t xml:space="preserve">PASS Centre d'Accueil et de Soins Hospitaliers (CASH) de Nanterre 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403 avenue de la République</w:t>
            </w:r>
          </w:p>
        </w:tc>
        <w:tc>
          <w:tcPr>
            <w:tcW w:w="3071" w:type="dxa"/>
          </w:tcPr>
          <w:p w:rsidR="00FF4E96" w:rsidRPr="00DC5EDC" w:rsidRDefault="00FF4E96" w:rsidP="00FF4E96">
            <w:pPr>
              <w:pStyle w:val="western"/>
              <w:shd w:val="clear" w:color="auto" w:fill="FFFFFF"/>
              <w:spacing w:before="0" w:beforeAutospacing="0"/>
              <w:rPr>
                <w:sz w:val="20"/>
                <w:szCs w:val="20"/>
              </w:rPr>
            </w:pPr>
            <w:r w:rsidRPr="00DC5EDC">
              <w:rPr>
                <w:color w:val="000000"/>
                <w:sz w:val="20"/>
                <w:szCs w:val="20"/>
              </w:rPr>
              <w:t>Nanterre</w:t>
            </w:r>
          </w:p>
          <w:p w:rsidR="00FF4E96" w:rsidRPr="00DC5EDC" w:rsidRDefault="00FF4E96" w:rsidP="00FF4E96">
            <w:pPr>
              <w:pStyle w:val="western"/>
              <w:spacing w:before="0" w:beforeAutospacing="0"/>
              <w:rPr>
                <w:sz w:val="20"/>
                <w:szCs w:val="20"/>
              </w:rPr>
            </w:pPr>
          </w:p>
        </w:tc>
      </w:tr>
    </w:tbl>
    <w:p w:rsidR="00FF4E96" w:rsidRPr="005037A1" w:rsidRDefault="00FF4E96" w:rsidP="00FF4E96">
      <w:pPr>
        <w:pStyle w:val="western"/>
        <w:shd w:val="clear" w:color="auto" w:fill="FFFFFF"/>
        <w:spacing w:before="0" w:beforeAutospacing="0"/>
        <w:ind w:left="720"/>
        <w:rPr>
          <w:sz w:val="20"/>
          <w:szCs w:val="20"/>
        </w:rPr>
      </w:pPr>
    </w:p>
    <w:p w:rsidR="00AA4759" w:rsidRDefault="00AA4759" w:rsidP="00AA4759">
      <w:pPr>
        <w:rPr>
          <w:color w:val="000000"/>
          <w:sz w:val="20"/>
          <w:szCs w:val="20"/>
        </w:rPr>
      </w:pPr>
    </w:p>
    <w:p w:rsidR="00AA4759" w:rsidRPr="00AA4759" w:rsidRDefault="00AA4759" w:rsidP="00AA4759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rPr>
          <w:b/>
          <w:bCs/>
          <w:color w:val="auto"/>
          <w:sz w:val="20"/>
          <w:szCs w:val="20"/>
        </w:rPr>
      </w:pPr>
      <w:r w:rsidRPr="00AA4759">
        <w:rPr>
          <w:b/>
          <w:bCs/>
          <w:color w:val="auto"/>
          <w:sz w:val="20"/>
          <w:szCs w:val="20"/>
        </w:rPr>
        <w:t>Le soir et le week-end</w:t>
      </w:r>
    </w:p>
    <w:p w:rsidR="00AA4759" w:rsidRDefault="00AA4759" w:rsidP="00AA4759">
      <w:pPr>
        <w:pStyle w:val="western"/>
        <w:spacing w:before="0" w:beforeAutospacing="0"/>
        <w:rPr>
          <w:color w:val="000000"/>
          <w:sz w:val="20"/>
          <w:szCs w:val="20"/>
        </w:rPr>
      </w:pPr>
    </w:p>
    <w:p w:rsidR="00AA4759" w:rsidRDefault="00AA4759" w:rsidP="00AA4759">
      <w:pPr>
        <w:pStyle w:val="western"/>
        <w:spacing w:before="0" w:before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cas de besoin, passer par le 15. </w:t>
      </w:r>
    </w:p>
    <w:p w:rsidR="00587F3F" w:rsidRPr="00AA4759" w:rsidRDefault="005119C2" w:rsidP="00AA4759">
      <w:pPr>
        <w:jc w:val="both"/>
        <w:rPr>
          <w:rFonts w:ascii="Arial" w:hAnsi="Arial" w:cs="Arial"/>
          <w:sz w:val="20"/>
          <w:szCs w:val="20"/>
        </w:rPr>
      </w:pPr>
      <w:r w:rsidRPr="00AA4759">
        <w:rPr>
          <w:color w:val="000000"/>
          <w:sz w:val="20"/>
          <w:szCs w:val="20"/>
        </w:rPr>
        <w:br w:type="page"/>
      </w:r>
    </w:p>
    <w:sectPr w:rsidR="00587F3F" w:rsidRPr="00AA4759" w:rsidSect="0091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E9" w:rsidRDefault="00C246E9" w:rsidP="005119C2">
      <w:pPr>
        <w:spacing w:after="0" w:line="240" w:lineRule="auto"/>
      </w:pPr>
      <w:r>
        <w:separator/>
      </w:r>
    </w:p>
  </w:endnote>
  <w:endnote w:type="continuationSeparator" w:id="0">
    <w:p w:rsidR="00C246E9" w:rsidRDefault="00C246E9" w:rsidP="0051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E9" w:rsidRDefault="00C246E9" w:rsidP="005119C2">
      <w:pPr>
        <w:spacing w:after="0" w:line="240" w:lineRule="auto"/>
      </w:pPr>
      <w:r>
        <w:separator/>
      </w:r>
    </w:p>
  </w:footnote>
  <w:footnote w:type="continuationSeparator" w:id="0">
    <w:p w:rsidR="00C246E9" w:rsidRDefault="00C246E9" w:rsidP="0051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42E7"/>
    <w:multiLevelType w:val="multilevel"/>
    <w:tmpl w:val="DAC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30D54"/>
    <w:multiLevelType w:val="hybridMultilevel"/>
    <w:tmpl w:val="CAF6FA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D4A94"/>
    <w:multiLevelType w:val="hybridMultilevel"/>
    <w:tmpl w:val="7334038C"/>
    <w:lvl w:ilvl="0" w:tplc="91E802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3E5341"/>
    <w:multiLevelType w:val="hybridMultilevel"/>
    <w:tmpl w:val="A1A49552"/>
    <w:lvl w:ilvl="0" w:tplc="7730CD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D2F54"/>
    <w:multiLevelType w:val="multilevel"/>
    <w:tmpl w:val="D8B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C5EDC"/>
    <w:rsid w:val="00057B42"/>
    <w:rsid w:val="00210088"/>
    <w:rsid w:val="005119C2"/>
    <w:rsid w:val="00587F3F"/>
    <w:rsid w:val="0059588D"/>
    <w:rsid w:val="005D7163"/>
    <w:rsid w:val="006F69F2"/>
    <w:rsid w:val="00916EBA"/>
    <w:rsid w:val="00A63812"/>
    <w:rsid w:val="00AA4759"/>
    <w:rsid w:val="00B601EC"/>
    <w:rsid w:val="00C11303"/>
    <w:rsid w:val="00C246E9"/>
    <w:rsid w:val="00C5652D"/>
    <w:rsid w:val="00DC5EDC"/>
    <w:rsid w:val="00EF7C7D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B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C5E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DC5EDC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DC5ED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DC5EDC"/>
    <w:pPr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DC5E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DC5EDC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DC5EDC"/>
    <w:pPr>
      <w:spacing w:before="100" w:beforeAutospacing="1" w:after="0" w:line="240" w:lineRule="auto"/>
    </w:pPr>
    <w:rPr>
      <w:rFonts w:ascii="Arial" w:eastAsia="Times New Roman" w:hAnsi="Arial" w:cs="Arial"/>
      <w:color w:val="00008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5EDC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DC5ED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C5EDC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C5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9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hp.fr/node/1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2116</CharactersWithSpaces>
  <SharedDoc>false</SharedDoc>
  <HLinks>
    <vt:vector size="36" baseType="variant">
      <vt:variant>
        <vt:i4>3604537</vt:i4>
      </vt:variant>
      <vt:variant>
        <vt:i4>15</vt:i4>
      </vt:variant>
      <vt:variant>
        <vt:i4>0</vt:i4>
      </vt:variant>
      <vt:variant>
        <vt:i4>5</vt:i4>
      </vt:variant>
      <vt:variant>
        <vt:lpwstr>https://www.ameli.fr/assure/remboursements/cmu-aides-financieres/complementaire-sante-solidaire-rien-payer-dans-la-plupart-des-cas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https://www.ameli.fr/assure/droits-demarches/principes/protection-universelle-maladie</vt:lpwstr>
      </vt:variant>
      <vt:variant>
        <vt:lpwstr/>
      </vt:variant>
      <vt:variant>
        <vt:i4>3604537</vt:i4>
      </vt:variant>
      <vt:variant>
        <vt:i4>9</vt:i4>
      </vt:variant>
      <vt:variant>
        <vt:i4>0</vt:i4>
      </vt:variant>
      <vt:variant>
        <vt:i4>5</vt:i4>
      </vt:variant>
      <vt:variant>
        <vt:lpwstr>https://www.ameli.fr/assure/remboursements/cmu-aides-financieres/complementaire-sante-solidaire-rien-payer-dans-la-plupart-des-cas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https://www.ameli.fr/assure/droits-demarches/principes/protection-universelle-maladie</vt:lpwstr>
      </vt:variant>
      <vt:variant>
        <vt:lpwstr/>
      </vt:variant>
      <vt:variant>
        <vt:i4>5636101</vt:i4>
      </vt:variant>
      <vt:variant>
        <vt:i4>3</vt:i4>
      </vt:variant>
      <vt:variant>
        <vt:i4>0</vt:i4>
      </vt:variant>
      <vt:variant>
        <vt:i4>5</vt:i4>
      </vt:variant>
      <vt:variant>
        <vt:lpwstr>https://www.ameli.fr/sites/default/files/formulaires/175/s3705_puma_version_ameli_remp.pdf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https://www.ameli.fr/node/175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PRATLONGDE</dc:creator>
  <cp:lastModifiedBy>duflosag</cp:lastModifiedBy>
  <cp:revision>7</cp:revision>
  <dcterms:created xsi:type="dcterms:W3CDTF">2022-03-24T10:58:00Z</dcterms:created>
  <dcterms:modified xsi:type="dcterms:W3CDTF">2022-08-09T08:55:00Z</dcterms:modified>
</cp:coreProperties>
</file>